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7B" w:rsidRPr="0048303D" w:rsidRDefault="00C7657B" w:rsidP="0048303D">
      <w:pPr>
        <w:rPr>
          <w:b/>
          <w:sz w:val="26"/>
          <w:szCs w:val="26"/>
          <w:lang w:val="en-US"/>
        </w:rPr>
      </w:pPr>
    </w:p>
    <w:p w:rsidR="00C7657B" w:rsidRPr="00360D85" w:rsidRDefault="00C7657B" w:rsidP="00A57242">
      <w:pPr>
        <w:ind w:left="4956" w:firstLine="708"/>
        <w:rPr>
          <w:b/>
          <w:sz w:val="26"/>
          <w:szCs w:val="26"/>
        </w:rPr>
      </w:pPr>
    </w:p>
    <w:p w:rsidR="00C7657B" w:rsidRPr="00360D85" w:rsidRDefault="00C7657B" w:rsidP="00A57242">
      <w:pPr>
        <w:jc w:val="center"/>
        <w:rPr>
          <w:b/>
          <w:sz w:val="26"/>
          <w:szCs w:val="26"/>
        </w:rPr>
      </w:pPr>
      <w:r w:rsidRPr="00360D85">
        <w:rPr>
          <w:b/>
          <w:sz w:val="26"/>
          <w:szCs w:val="26"/>
        </w:rPr>
        <w:t>Информация</w:t>
      </w:r>
    </w:p>
    <w:p w:rsidR="00C7657B" w:rsidRPr="00360D85" w:rsidRDefault="00C7657B" w:rsidP="00A57242">
      <w:pPr>
        <w:jc w:val="center"/>
        <w:rPr>
          <w:b/>
          <w:sz w:val="26"/>
          <w:szCs w:val="26"/>
        </w:rPr>
      </w:pPr>
      <w:r w:rsidRPr="00360D85">
        <w:rPr>
          <w:b/>
          <w:sz w:val="26"/>
          <w:szCs w:val="26"/>
        </w:rPr>
        <w:t xml:space="preserve">о реализации мероприятий  муниципальной программы </w:t>
      </w:r>
    </w:p>
    <w:p w:rsidR="00C7657B" w:rsidRPr="00360D85" w:rsidRDefault="00C7657B" w:rsidP="00A57242">
      <w:pPr>
        <w:jc w:val="center"/>
        <w:rPr>
          <w:b/>
          <w:sz w:val="26"/>
          <w:szCs w:val="26"/>
        </w:rPr>
      </w:pPr>
      <w:r w:rsidRPr="00360D85">
        <w:rPr>
          <w:b/>
          <w:sz w:val="26"/>
          <w:szCs w:val="26"/>
        </w:rPr>
        <w:t>«Противодействие коррупции в городе Кургане на 2012-2016 годы»</w:t>
      </w:r>
    </w:p>
    <w:p w:rsidR="00C7657B" w:rsidRPr="00360D85" w:rsidRDefault="00C7657B" w:rsidP="00A57242">
      <w:pPr>
        <w:jc w:val="center"/>
        <w:rPr>
          <w:b/>
          <w:sz w:val="26"/>
          <w:szCs w:val="26"/>
        </w:rPr>
      </w:pPr>
    </w:p>
    <w:p w:rsidR="00C7657B" w:rsidRPr="009106F6" w:rsidRDefault="00C7657B" w:rsidP="00B60806">
      <w:pPr>
        <w:jc w:val="both"/>
        <w:rPr>
          <w:sz w:val="26"/>
          <w:szCs w:val="26"/>
        </w:rPr>
      </w:pPr>
      <w:r w:rsidRPr="00360D85">
        <w:rPr>
          <w:sz w:val="26"/>
          <w:szCs w:val="26"/>
        </w:rPr>
        <w:t xml:space="preserve">            </w:t>
      </w:r>
      <w:r w:rsidRPr="009106F6">
        <w:rPr>
          <w:sz w:val="26"/>
          <w:szCs w:val="26"/>
        </w:rPr>
        <w:t xml:space="preserve">По состоянию на 31.12.2013г. финансирование по целевой программе с годовым объемом реализации 81 тыс.руб., произведено в сумме 66 тыс. рублей. 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целях реализации программы за 2013 год  Администрацией города Кургана, Курганской городской Думой, Контрольно-счетной палатой проведена следующая работа: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</w:t>
      </w:r>
      <w:r w:rsidRPr="009106F6">
        <w:rPr>
          <w:b/>
          <w:sz w:val="26"/>
          <w:szCs w:val="26"/>
          <w:u w:val="single"/>
        </w:rPr>
        <w:t xml:space="preserve">По п.1. 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 За 2013 год проведено 4 заседания Совета при Главе города Кургана по противодействию коррупции, на которых были рассмотрены следующие вопросы: 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1. О результатах работы правоохранительных органов по выявлению, пресечению и раскрытию преступлений коррупционной направленности на территории города Кургана в 2012 году.</w:t>
      </w:r>
    </w:p>
    <w:p w:rsidR="00C7657B" w:rsidRPr="009106F6" w:rsidRDefault="00C7657B" w:rsidP="00A5724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2. Об итогах работы комиссий по соблюдению требований к служебному поведению муниципальных служащих и урегулированию конфликта интересов за 2012 год и мерах по ее совершенствованию.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3. Об итогах реализации целевой программы «Противодействие коррупции в городе Кургане на 2012 - 2015 годы» за 2012 год.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4. О повышении эффективности использования проведения публичных слушаний, предусмотренных земельным и градостроительным законодательством РФ, при рассмотрении вопросов о предоставлении земельных участков, находящихся в муниципальной собственности города Кургана.</w:t>
      </w:r>
    </w:p>
    <w:p w:rsidR="00C7657B" w:rsidRPr="009106F6" w:rsidRDefault="00C7657B" w:rsidP="00A57242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5. О состоянии и результатах работы по проведению антикоррупционных экспертиз нормативных правовых актов органов местного самоуправления города Кургана и их проектов в 2012 - 2013 годах.</w:t>
      </w:r>
    </w:p>
    <w:p w:rsidR="00C7657B" w:rsidRPr="009106F6" w:rsidRDefault="00C7657B" w:rsidP="00A57242">
      <w:pPr>
        <w:pStyle w:val="1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6. О результатах проведения мероприятий по проверке эффективности использования средств государственной корпорации – Фонда содействия реформированию жилищно-коммунального хозяйства города Кургана, средств городского бюджета, выделяемых в рамках реализации адресных программ в соответствии с Федеральным законом от 21.07.2007г. № 185-ФЗ.</w:t>
      </w:r>
    </w:p>
    <w:p w:rsidR="00C7657B" w:rsidRPr="009106F6" w:rsidRDefault="00C7657B" w:rsidP="00A5724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7. О совершенствовании механизмов привлечения граждан и институтов гражданского общества к реализации антикоррупционной политики на территории города Кургана.</w:t>
      </w:r>
    </w:p>
    <w:p w:rsidR="00C7657B" w:rsidRPr="009106F6" w:rsidRDefault="00C7657B" w:rsidP="00A5724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 xml:space="preserve">8. О совершенствовании правовых механизмов предоставления земельных участков, находящихся  в муниципальной собственности, а также передачи прав на использование муниципального имущества и его отчуждение субъектам  малого и среднего предпринимательства. </w:t>
      </w:r>
    </w:p>
    <w:p w:rsidR="00C7657B" w:rsidRPr="009106F6" w:rsidRDefault="00C7657B" w:rsidP="00A5724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9. О ходе реализации Федерального закона от 27.07.2010г. № 210-ФЗ «Об организации  предоставления государственных и муниципальных услуг».</w:t>
      </w:r>
    </w:p>
    <w:p w:rsidR="00C7657B" w:rsidRPr="009106F6" w:rsidRDefault="00C7657B" w:rsidP="00A5724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10. О результатах проведения проверок сведений, предоставляемых муниципальными служащими органов местного самоуправления города Кургана, а также лицами, претендующими на замещение должностей муниципальной службы, о доходах, об имуществе и обязательствах имущественного характера.</w:t>
      </w:r>
    </w:p>
    <w:p w:rsidR="00C7657B" w:rsidRPr="009106F6" w:rsidRDefault="00C7657B" w:rsidP="00A57242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11. Об итогах работы Совета при Главе города Кургана по противодействию коррупции за 2013 год.</w:t>
      </w:r>
    </w:p>
    <w:p w:rsidR="00C7657B" w:rsidRPr="009106F6" w:rsidRDefault="00C7657B" w:rsidP="00703380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06F6">
        <w:rPr>
          <w:rFonts w:ascii="Times New Roman" w:hAnsi="Times New Roman"/>
          <w:sz w:val="26"/>
          <w:szCs w:val="26"/>
        </w:rPr>
        <w:t>12. Об утверждении плана работы Совета при Главе города Кургана по противодействию коррупции за 2014 год.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По данным вопросам были приняты соответствующие решения, исполнение которых находится на контроле Совета.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На официальном сайте муниципального образования города Кургана в разделе «Совет при Главе города по противодействию коррупции» регулярно размещаются повестки и решения заседаний Совета по противодействию коррупции, информация о ходе реализации программы.</w:t>
      </w:r>
    </w:p>
    <w:p w:rsidR="00C7657B" w:rsidRPr="009106F6" w:rsidRDefault="00C7657B" w:rsidP="00A57242">
      <w:pPr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 </w:t>
      </w:r>
      <w:r w:rsidRPr="009106F6">
        <w:rPr>
          <w:b/>
          <w:sz w:val="26"/>
          <w:szCs w:val="26"/>
          <w:u w:val="single"/>
        </w:rPr>
        <w:t>По п.2</w:t>
      </w:r>
      <w:r w:rsidRPr="009106F6">
        <w:rPr>
          <w:b/>
          <w:sz w:val="26"/>
          <w:szCs w:val="26"/>
        </w:rPr>
        <w:t xml:space="preserve">. </w:t>
      </w:r>
      <w:r w:rsidRPr="009106F6">
        <w:rPr>
          <w:sz w:val="26"/>
          <w:szCs w:val="26"/>
        </w:rPr>
        <w:t xml:space="preserve"> За 2013 год на «телефон доверия» по фактам коррупционной направленности поступило 12 обращений, которые были отправлены в соответствующие органы для рассмотрения и принятия мер. </w:t>
      </w:r>
    </w:p>
    <w:p w:rsidR="00C7657B" w:rsidRPr="009106F6" w:rsidRDefault="00C7657B" w:rsidP="00A57242">
      <w:pPr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</w:t>
      </w:r>
      <w:r w:rsidRPr="009106F6">
        <w:rPr>
          <w:b/>
          <w:sz w:val="26"/>
          <w:szCs w:val="26"/>
          <w:u w:val="single"/>
        </w:rPr>
        <w:t>По п.3.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За отчетный период обращений граждан о фактах совершения муниципальными служащими и работниками Администрации города Кургана, Курганской городской Думы, Контрольно-счетной палаты города коррупционных правонарушений не поступало.</w:t>
      </w:r>
    </w:p>
    <w:p w:rsidR="00C7657B" w:rsidRPr="009106F6" w:rsidRDefault="00C7657B" w:rsidP="00DE10DB">
      <w:pPr>
        <w:spacing w:line="320" w:lineRule="exact"/>
        <w:ind w:left="20" w:right="20"/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</w:t>
      </w:r>
      <w:r w:rsidRPr="009106F6">
        <w:rPr>
          <w:b/>
          <w:sz w:val="26"/>
          <w:szCs w:val="26"/>
          <w:u w:val="single"/>
        </w:rPr>
        <w:t>По п.4.</w:t>
      </w:r>
      <w:r w:rsidRPr="009106F6">
        <w:rPr>
          <w:b/>
          <w:sz w:val="26"/>
          <w:szCs w:val="26"/>
        </w:rPr>
        <w:t xml:space="preserve">  </w:t>
      </w:r>
      <w:r w:rsidRPr="009106F6">
        <w:rPr>
          <w:sz w:val="26"/>
          <w:szCs w:val="26"/>
        </w:rPr>
        <w:t>В 2013 году продолжена работа межведомственной рабочей группы по рассмотрению проблем взаимодействия органов прокуратуры и органов местного самоуправления Курганской области. За отчетный период состоялось 3 заседания рабочей группы, в которых принял участие заместитель председателя Курганской городской Думы. Наиболее важными вопросами, рассмотренными на заседаниях рабочей группы, являлись: вопрос о необходимости внесения изменений в Федеральный закон от 06.10.2003г. № 131-Ф3 «Об общих принципах организации местного самоуправления в Российской Федерации» в части исключения процедуры проведения в обязательном порядке публичных слушаний по проекту муниципального правового акта о внесении изменений и дополнений в Устав муниципального образования в целях приведения его в соответствие с федеральным законодательством; о проблемах, возникающих при реализации требований федерального законодательства органами местного самоуправления, на примере Федерального закона от 23.11.2009г. № 261 «Об энергосбережении и о повышении энергетической эффективности и о внесении изменений в отдельные законодательные акты Российской Федерации» и другие.</w:t>
      </w:r>
    </w:p>
    <w:p w:rsidR="00C7657B" w:rsidRPr="009106F6" w:rsidRDefault="00C7657B" w:rsidP="00DE10DB">
      <w:pPr>
        <w:spacing w:line="320" w:lineRule="exact"/>
        <w:ind w:left="20" w:right="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    За 2013 год от органов прокуратуры поступило 2 заключения на решения Курганской городской Думы, которые рассмотрены и учтены при разработке проектов решений. Также поступило 3 протеста. По одному из протестов принято решение о его удовлетворении и внесении соответствующих изменений в решение Курганской городской Думы. По итогам рассмотрения на заседании Думы и по результатам правовой экспертизы два протеста отклонены. В настоящее время в Курганском городском суде находится на рассмотрении заявление от прокуратуры города Кургана по одному из отклоненных протестов.</w:t>
      </w:r>
    </w:p>
    <w:p w:rsidR="00C7657B" w:rsidRPr="009106F6" w:rsidRDefault="00C7657B" w:rsidP="00DE10DB">
      <w:pPr>
        <w:overflowPunct/>
        <w:autoSpaceDE/>
        <w:autoSpaceDN/>
        <w:adjustRightInd/>
        <w:spacing w:line="320" w:lineRule="exact"/>
        <w:ind w:left="20" w:right="20" w:firstLine="720"/>
        <w:jc w:val="both"/>
        <w:textAlignment w:val="auto"/>
        <w:rPr>
          <w:sz w:val="26"/>
          <w:szCs w:val="26"/>
        </w:rPr>
      </w:pPr>
      <w:r w:rsidRPr="009106F6">
        <w:rPr>
          <w:sz w:val="26"/>
          <w:szCs w:val="26"/>
        </w:rPr>
        <w:t>Работники прокуратуры принимают участие в работе заседаний постоянных депутатских комиссии и Курганской городской Думы, в случае необходимости высказывают свои замечания по принимаемым решениям.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 </w:t>
      </w:r>
      <w:r w:rsidRPr="009106F6">
        <w:rPr>
          <w:b/>
          <w:sz w:val="26"/>
          <w:szCs w:val="26"/>
          <w:u w:val="single"/>
        </w:rPr>
        <w:t>По п.5.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Департаментом экономического развития, предпринимательства и торговли  Администрации города Кургана (уполномоченным органом по размещению муниципального заказа) проводятся открытые конкурсы, открытые аукционы в электронной форме, запросы котировок цен в соответствии с Федеральным законом № 94-ФЗ по заявкам муниципальных заказчиков, муниципальных казенных учреждений и бюджетных учреждений города Кургана.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 В 2013 году Департаментом экономического развития, предпринимательства и торговли (уполномоченным органом по размещению заказов)  по заявкам 190 заказчиков города Кургана проведено 6 открытых конкурсов на сумму 14,9 млн. рублей, 1577 аукционов в электронной форме на электронной площадке на сумму 1916,5  млн. рублей, 198 запросов котировок цен на сумму 39,1  млн. рублей. 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Всего на торгах размещено муниципальных заказов на сумму 1970,5 млн. рублей или 77,4 процента от годового объема закупок товаров, выполнения работ, оказания услуг для муниципальных нужд города.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В результате проведенных конкурсов, аукционов, запросов котировок цен на поставки товаров, выполнение работ, оказание услуг для муниципальных нужд получена относительная экономия бюджетных и внебюджетных средств в размере 121,5 млн. рублей или 6,2 процента от объема размещенных муниципальных заказов. В целях противодействия коррупционным проявлениям, совершенствования процедур и механизмов муниципальных закупок уполномоченным органом по размещению муниципальных заказов в  2013 году  от всего размещенного на торгах объема закупок  97,3 процента размещено путем аукционов на электронной площадке ЗАО «Сбербанк-АСТ». Размещены заказы по строительству 4-х детских садов-яслей на 240 мест каждый  на сумму 736,5 млн. рублей, по техническому обслуживанию  и ремонту городских  дорог, дворовых территорий   на сумму 661,1 млн. рублей, на выполнение работ по газификации жилых домов на сумму 19,1  млн. рублей, ремонту зданий общеобразовательных, дошкольных учреждений и учреждений культуры на сумму 47,0 млн. рублей, благоустройству и озеленению парков, скверов, улиц  города на сумму 42,2  млн. рублей, на выполнение работ по техническому учету и  паспортизации городских дорог на сумму 20,1 млн. рублей,  заказы на поставку продуктов питания  в детские дошкольные учреждения на сумму 125,3 млн. рублей, организацию питания детей в образовательных учреждениях города на сумму 54,3 млн. рублей, поставку учебного оборудования и пособий для нужд образовательных учреждений на сумму 48,5 млн. рублей. Относительная экономия бюджетных средств составила 114,3 млн. рублей (6,0 процентов от объема размещенного на площадке заказа).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Кроме того, в соответствии с Федеральным законом заказчиками заключено  587 муниципальных контрактов и договоров   на сумму 332,3 млн. рублей  с единственными поставщиками на оказание услуг по теплоснабжению, энергоснабжению, водоснабжению.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В соответствии со статьей 15 Федерального закона № 94-ФЗ и перечнем товаров, работ, услуг, установленным Правительством Российской Федерации, заказчиками размещаются заказы у субъектов малого предпринимательства: в  2013 году размещено 317 заказов на сумму 142,7  млн. рублей (7,4 процента от годового объема  муниципального заказа размещаемого на торгах).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В 2013 году  Управлением Федеральной Антимонопольной службы по Курганской области – уполномоченным органом на осуществление контроля за соблюдением законодательства Российской Федерации при размещении заказов  рассмотрены </w:t>
      </w:r>
      <w:r w:rsidRPr="009106F6">
        <w:rPr>
          <w:b/>
          <w:sz w:val="26"/>
          <w:szCs w:val="26"/>
        </w:rPr>
        <w:t>десять</w:t>
      </w:r>
      <w:r w:rsidRPr="009106F6">
        <w:rPr>
          <w:sz w:val="26"/>
          <w:szCs w:val="26"/>
        </w:rPr>
        <w:t xml:space="preserve"> жалоб участников размещения заказов, из них: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b/>
          <w:sz w:val="26"/>
          <w:szCs w:val="26"/>
        </w:rPr>
      </w:pPr>
      <w:r w:rsidRPr="009106F6">
        <w:rPr>
          <w:sz w:val="26"/>
          <w:szCs w:val="26"/>
        </w:rPr>
        <w:t xml:space="preserve">- </w:t>
      </w:r>
      <w:r w:rsidRPr="009106F6">
        <w:rPr>
          <w:b/>
          <w:sz w:val="26"/>
          <w:szCs w:val="26"/>
        </w:rPr>
        <w:t>восемь жалоб признаны необоснованными: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жалоба № 05-02/63-13 12.04.13г. индивидуального предпринимателя Котыбаева Р.С. на действия заказчика Департамент экономического развития, предпринимательства и торговли при размещении заказа путем запроса котировок на поставку компьютерной техники (характеристики товара в техническом задании соответствует только одному производителю и влечет ограничение количества участников размещения заказа). Жалоба признана необоснованной</w:t>
      </w:r>
      <w:r w:rsidRPr="009106F6">
        <w:rPr>
          <w:b/>
          <w:sz w:val="26"/>
          <w:szCs w:val="26"/>
        </w:rPr>
        <w:t>.</w:t>
      </w:r>
      <w:r w:rsidRPr="009106F6">
        <w:rPr>
          <w:sz w:val="26"/>
          <w:szCs w:val="26"/>
        </w:rPr>
        <w:t xml:space="preserve"> Указанные характеристики товара необходимы для энергетической эффективности, для более эффективного построения рабочего процесса и производство процессоров единственным производителем не свидетельствует о том, что ограничено количество участников размещения, поскольку товар  одного производителя предложен двумя участниками;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- </w:t>
      </w:r>
      <w:r w:rsidRPr="009106F6">
        <w:rPr>
          <w:sz w:val="26"/>
          <w:szCs w:val="26"/>
        </w:rPr>
        <w:t>четыре   жалобы №№ 05-02/137-13,  05-02/136-13 27.08.13г., № 05-02/141-13 03.09.13г., № 05-02/152-13 11.09.13г. ООО "Комплект сервис" г. Москва на действия заказчика МКУ города Кургана "Управление капитального строительства" при размещении заказов на  строительство "под ключ" 4-х детских садов-яслей на 240 мест в 5 микрорайоне, в п. Рябково, на бульваре Солнечном, в 1-а микрорайоне города Кургана;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три жалобы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№№ 05-02/159-13, 05-02/160-13 16.09.13г., №05-02/162-13 18.09.13г.  ООО "Центрстроймонтаж" г. Екатеринбург на действия аукционной комиссии при размещении заказов на строительство "под ключ" детских садов-яслей на 240 мест в п. Рябково, в 1-а микрорайоне, на бульваре Солнечный города Кургана (первые части заявок, поданные участниками размещения заказов, не соответствуют требованиям  Законодательства о размещении заказа). Жалобы признаны необоснованными, заявки участников соответствуют требованиям, установленным аукционной документацией;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b/>
          <w:sz w:val="26"/>
          <w:szCs w:val="26"/>
        </w:rPr>
      </w:pPr>
      <w:r w:rsidRPr="009106F6">
        <w:rPr>
          <w:b/>
          <w:sz w:val="26"/>
          <w:szCs w:val="26"/>
        </w:rPr>
        <w:t>- одна жалоба признана частично обоснованной: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- жалоба № 05-02/2-13 10.01.13г. ОАО «ЭнергоКурган» на действия заказчика МКУ «Управление дорожного хозяйства и благоустройства города Кургана» при размещении заказа путем открытого аукциона в электронной форме  на выполнение работ по техническому обслуживанию объектов наружного освещения города Кургана в 1 квартале 2013 года (в аукционной документации не указаны  конкретные сроки оплаты работ; заказ размещен у субъектов малого предпринимательства). Жалоба признана частично обоснованной в части установления сведений о сроке оплаты работ несоответствующих законодательству Российской Федерации;</w:t>
      </w:r>
    </w:p>
    <w:p w:rsidR="00C7657B" w:rsidRPr="009106F6" w:rsidRDefault="00C7657B" w:rsidP="00360D85">
      <w:pPr>
        <w:pStyle w:val="BodyText"/>
        <w:spacing w:after="0" w:line="240" w:lineRule="atLeast"/>
        <w:jc w:val="both"/>
        <w:rPr>
          <w:b/>
          <w:sz w:val="26"/>
          <w:szCs w:val="26"/>
        </w:rPr>
      </w:pPr>
      <w:r w:rsidRPr="009106F6">
        <w:rPr>
          <w:b/>
          <w:sz w:val="26"/>
          <w:szCs w:val="26"/>
        </w:rPr>
        <w:t>- одна жалоба признана обоснованной:</w:t>
      </w:r>
    </w:p>
    <w:p w:rsidR="00C7657B" w:rsidRPr="009106F6" w:rsidRDefault="00C7657B" w:rsidP="00EE4F49">
      <w:pPr>
        <w:pStyle w:val="BodyText"/>
        <w:spacing w:after="0"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жалоба ООО "Вымпел" на действия заказчика МКУ города Кургана "Управление капитального строительства" при размещении заказа на выполнение работ по проектированию и  строительству детского сада-ясли в 5 микрорайоне города Кургана. Жалоба признана обоснованной (нарушение ч.3.1 ст. 34 Федерального закона от 21.07.2005г. № 94-ФЗ, выразившееся в установлении требований в аукционной документации, влекущих за собой ограничение количества участников размещения заказа), заказ аннулирован.</w:t>
      </w:r>
    </w:p>
    <w:p w:rsidR="00C7657B" w:rsidRPr="009106F6" w:rsidRDefault="00C7657B" w:rsidP="00EE4F49">
      <w:pPr>
        <w:spacing w:line="240" w:lineRule="atLeast"/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 </w:t>
      </w:r>
      <w:r w:rsidRPr="009106F6">
        <w:rPr>
          <w:b/>
          <w:sz w:val="26"/>
          <w:szCs w:val="26"/>
          <w:u w:val="single"/>
        </w:rPr>
        <w:t>По п.6.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Департаментом экономического развития, предпринимательства и торговли - уполномоченным органом по размещению заказов для муниципальных нужд оказывается методическая и практическая помощь муниципальным заказчикам по вопросам организации работы и проведению конкурсных процедур. Департаментом организовано проведение семинара по вопросам размещения заказов для муниципальных заказчиков, прошли обучение 230 человек. Заявки представленные заказчиками в уполномоченный орган с нарушениями (в случаях составления заказчиками технических заданий, ограничивающих количество участников или предъявления к участникам требований, не предусмотренных законодательством)  возвращаются на доработку до объявления заказа. </w:t>
      </w:r>
    </w:p>
    <w:p w:rsidR="00C7657B" w:rsidRPr="009106F6" w:rsidRDefault="00C7657B" w:rsidP="00A57242">
      <w:pPr>
        <w:spacing w:line="240" w:lineRule="atLeast"/>
        <w:jc w:val="both"/>
        <w:rPr>
          <w:sz w:val="26"/>
          <w:szCs w:val="26"/>
        </w:rPr>
      </w:pPr>
    </w:p>
    <w:p w:rsidR="00C7657B" w:rsidRPr="009106F6" w:rsidRDefault="00C7657B" w:rsidP="00360D85">
      <w:pPr>
        <w:spacing w:line="240" w:lineRule="atLeast"/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 </w:t>
      </w:r>
      <w:r w:rsidRPr="009106F6">
        <w:rPr>
          <w:b/>
          <w:sz w:val="26"/>
          <w:szCs w:val="26"/>
          <w:u w:val="single"/>
        </w:rPr>
        <w:t>По п.7.</w:t>
      </w:r>
      <w:r w:rsidRPr="009106F6">
        <w:rPr>
          <w:sz w:val="26"/>
          <w:szCs w:val="26"/>
        </w:rPr>
        <w:t xml:space="preserve"> Заявки на размещение муниципальных  заказов в 2013 году      заказчиками подавались в уполномоченный орган в соответствии с Положением о порядке формирования, размещения, исполнения и контроля за исполнением заказов на поставки товаров, выполнение работ, оказание услуг для муниципальных нужд и нужд муниципальных бюджетных учреждений города Кургана,  утвержденным Решением Курганской городской Думы от 21.03.2012 года № 51.</w:t>
      </w:r>
    </w:p>
    <w:p w:rsidR="00C7657B" w:rsidRPr="009106F6" w:rsidRDefault="00C7657B" w:rsidP="00360D85">
      <w:pPr>
        <w:spacing w:line="240" w:lineRule="atLeast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  Заказы на поставку продуктов питания в муниципальные дошкольные учреждения в 2013 году размещены путем открытых аукционов на электронной площадке ЗАО «Сбербанк-АСТ».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п.8.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В период с 01.01.2013г. по 31.12.2013г.  на информационном стенде Департамента развития городского хозяйства, на официальном сайте муниципального образования города Кургана </w:t>
      </w:r>
      <w:r w:rsidRPr="009106F6">
        <w:rPr>
          <w:sz w:val="26"/>
          <w:szCs w:val="26"/>
          <w:lang w:val="en-US"/>
        </w:rPr>
        <w:t>www</w:t>
      </w:r>
      <w:r w:rsidRPr="009106F6">
        <w:rPr>
          <w:sz w:val="26"/>
          <w:szCs w:val="26"/>
        </w:rPr>
        <w:t>.</w:t>
      </w:r>
      <w:r w:rsidRPr="009106F6">
        <w:rPr>
          <w:sz w:val="26"/>
          <w:szCs w:val="26"/>
          <w:lang w:val="en-US"/>
        </w:rPr>
        <w:t>kurgan</w:t>
      </w:r>
      <w:r w:rsidRPr="009106F6">
        <w:rPr>
          <w:sz w:val="26"/>
          <w:szCs w:val="26"/>
        </w:rPr>
        <w:t>-</w:t>
      </w:r>
      <w:r w:rsidRPr="009106F6">
        <w:rPr>
          <w:sz w:val="26"/>
          <w:szCs w:val="26"/>
          <w:lang w:val="en-US"/>
        </w:rPr>
        <w:t>city</w:t>
      </w:r>
      <w:r w:rsidRPr="009106F6">
        <w:rPr>
          <w:sz w:val="26"/>
          <w:szCs w:val="26"/>
        </w:rPr>
        <w:t>.</w:t>
      </w:r>
      <w:r w:rsidRPr="009106F6">
        <w:rPr>
          <w:sz w:val="26"/>
          <w:szCs w:val="26"/>
          <w:lang w:val="en-US"/>
        </w:rPr>
        <w:t>ru</w:t>
      </w:r>
      <w:r w:rsidRPr="009106F6">
        <w:rPr>
          <w:sz w:val="26"/>
          <w:szCs w:val="26"/>
        </w:rPr>
        <w:t xml:space="preserve">, на официальном сайте торгов </w:t>
      </w:r>
      <w:hyperlink r:id="rId5" w:history="1">
        <w:r w:rsidRPr="009106F6">
          <w:rPr>
            <w:rStyle w:val="Hyperlink"/>
            <w:color w:val="auto"/>
            <w:sz w:val="26"/>
            <w:szCs w:val="26"/>
          </w:rPr>
          <w:t>www.torgi.gov.ru</w:t>
        </w:r>
      </w:hyperlink>
      <w:r w:rsidRPr="009106F6">
        <w:rPr>
          <w:sz w:val="26"/>
          <w:szCs w:val="26"/>
        </w:rPr>
        <w:t xml:space="preserve"> и газете «Курган и курганцы»  размещено: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- 39 информационных сообщений о торгах по продаже подлежащего приватизации муниципального имущества, в том числе 6 извещений о результатах торгов по продаже муниципального имущества;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- 8 информационных сообщений о проведении аукционов на право  заключения договоров аренды муниципального имущества;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- 7 протоколов рассмотрения заявок на участие в открытом аукционе на право заключения договоров аренды муниципального имущества, а также 2 протокола о результатах проведения аукционов на право заключения договоров аренды муниципального имущества опубликованы на официальном сайте муниципального образования города Кургана и на официальном сайте торгов </w:t>
      </w:r>
      <w:hyperlink r:id="rId6" w:history="1">
        <w:r w:rsidRPr="009106F6">
          <w:rPr>
            <w:rStyle w:val="Hyperlink"/>
            <w:color w:val="auto"/>
            <w:sz w:val="26"/>
            <w:szCs w:val="26"/>
          </w:rPr>
          <w:t>www.torgi.gov.ru</w:t>
        </w:r>
      </w:hyperlink>
      <w:r w:rsidRPr="009106F6">
        <w:rPr>
          <w:sz w:val="26"/>
          <w:szCs w:val="26"/>
        </w:rPr>
        <w:t xml:space="preserve">.  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Информация о результатах сделок по приватизации муниципального имущества размещается в печатных изданиях, на официальном сайте муниципального образования города Кургана, а также на официальном сайте торгов в течение тридцати дней со дня совершения указанных сделок. 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Информация о результатах аукционов на  право  заключения договоров аренды муниципального имущества размещается на официальном сайте муниципального образования города Кургана и на официальном сайте торгов </w:t>
      </w:r>
      <w:hyperlink r:id="rId7" w:history="1">
        <w:r w:rsidRPr="009106F6">
          <w:rPr>
            <w:rStyle w:val="Hyperlink"/>
            <w:color w:val="auto"/>
            <w:sz w:val="26"/>
            <w:szCs w:val="26"/>
            <w:lang w:val="en-US"/>
          </w:rPr>
          <w:t>www</w:t>
        </w:r>
        <w:r w:rsidRPr="009106F6">
          <w:rPr>
            <w:rStyle w:val="Hyperlink"/>
            <w:color w:val="auto"/>
            <w:sz w:val="26"/>
            <w:szCs w:val="26"/>
          </w:rPr>
          <w:t>.</w:t>
        </w:r>
        <w:r w:rsidRPr="009106F6">
          <w:rPr>
            <w:rStyle w:val="Hyperlink"/>
            <w:color w:val="auto"/>
            <w:sz w:val="26"/>
            <w:szCs w:val="26"/>
            <w:lang w:val="en-US"/>
          </w:rPr>
          <w:t>torgi</w:t>
        </w:r>
        <w:r w:rsidRPr="009106F6">
          <w:rPr>
            <w:rStyle w:val="Hyperlink"/>
            <w:color w:val="auto"/>
            <w:sz w:val="26"/>
            <w:szCs w:val="26"/>
          </w:rPr>
          <w:t>.</w:t>
        </w:r>
        <w:r w:rsidRPr="009106F6">
          <w:rPr>
            <w:rStyle w:val="Hyperlink"/>
            <w:color w:val="auto"/>
            <w:sz w:val="26"/>
            <w:szCs w:val="26"/>
            <w:lang w:val="en-US"/>
          </w:rPr>
          <w:t>gov</w:t>
        </w:r>
        <w:r w:rsidRPr="009106F6">
          <w:rPr>
            <w:rStyle w:val="Hyperlink"/>
            <w:color w:val="auto"/>
            <w:sz w:val="26"/>
            <w:szCs w:val="26"/>
          </w:rPr>
          <w:t>.</w:t>
        </w:r>
        <w:r w:rsidRPr="009106F6">
          <w:rPr>
            <w:rStyle w:val="Hyperlink"/>
            <w:color w:val="auto"/>
            <w:sz w:val="26"/>
            <w:szCs w:val="26"/>
            <w:lang w:val="en-US"/>
          </w:rPr>
          <w:t>ru</w:t>
        </w:r>
      </w:hyperlink>
      <w:r w:rsidRPr="009106F6">
        <w:rPr>
          <w:sz w:val="26"/>
          <w:szCs w:val="26"/>
        </w:rPr>
        <w:t xml:space="preserve"> в течение суток, следую</w:t>
      </w:r>
      <w:bookmarkStart w:id="0" w:name="_GoBack"/>
      <w:bookmarkEnd w:id="0"/>
      <w:r w:rsidRPr="009106F6">
        <w:rPr>
          <w:sz w:val="26"/>
          <w:szCs w:val="26"/>
        </w:rPr>
        <w:t>щих за датой аукциона, в соответствии с приказом ФАС от 10.02.2010г. № 67.</w:t>
      </w:r>
    </w:p>
    <w:p w:rsidR="00C7657B" w:rsidRPr="009106F6" w:rsidRDefault="00C7657B" w:rsidP="00A57242">
      <w:pPr>
        <w:ind w:firstLine="709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В настоящее время сформирован и размещен на официальном сайте муниципального образования города Кургана  перечень свободных садовых муниципальных земельных участков. 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п.9</w:t>
      </w:r>
      <w:r w:rsidRPr="009106F6">
        <w:rPr>
          <w:b/>
          <w:sz w:val="26"/>
          <w:szCs w:val="26"/>
        </w:rPr>
        <w:t xml:space="preserve">. </w:t>
      </w:r>
      <w:r w:rsidRPr="009106F6">
        <w:rPr>
          <w:sz w:val="26"/>
          <w:szCs w:val="26"/>
        </w:rPr>
        <w:t>Постановлениями Администрации города Кургана принято и утверждено 39 административных регламентов предоставления муниципальных услуг, что составляет 100% от общего числа регламентов.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В настоящее время в связи с изменениями действующего законодательства, переводом муниципальных услуг в электронный вид и предоставлением муниципальных услуг через МФЦ в действующие административные регламенты вносятся изменения. 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п.10.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Принятые Административные регламенты размещены на официальном сайте муниципального образования города Кургана в разделе «Документы» и в разделе «Услуги» во вкладке по каждой муниципальной услуге.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По мере внесения изменений в административные регламенты информация обновляется.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п.11.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По всем принятым административным регламентам со структурными подразделениями Администрации города Кургана, предоставляющими муниципальные услуги, проведено обучение о необходимости соблюдения требований административных регламентов, сроков, административных процедур и иных требований, установленных регламентами при предоставлении муниципальных услуг.</w:t>
      </w:r>
    </w:p>
    <w:p w:rsidR="00C7657B" w:rsidRPr="009106F6" w:rsidRDefault="00C7657B" w:rsidP="00C81605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В целях проверки соблюдения требований административных регламентов при предоставлении муниципальных услуг органами Администрации города Кургана, был проведен мониторинг качества предоставления муниципальных услуг на территории города Кургана в 2013 году. Отчет о результатах мониторинга качества предоставления муниципальных услуг органами Администрации города Кургана в 2013 году размещен на официальном сайте муниципального образования города Кургана  </w:t>
      </w:r>
      <w:hyperlink r:id="rId8" w:history="1">
        <w:r w:rsidRPr="009106F6">
          <w:rPr>
            <w:rStyle w:val="Hyperlink"/>
            <w:color w:val="auto"/>
            <w:sz w:val="26"/>
            <w:szCs w:val="26"/>
            <w:lang w:val="en-US"/>
          </w:rPr>
          <w:t>www</w:t>
        </w:r>
        <w:r w:rsidRPr="009106F6">
          <w:rPr>
            <w:rStyle w:val="Hyperlink"/>
            <w:color w:val="auto"/>
            <w:sz w:val="26"/>
            <w:szCs w:val="26"/>
          </w:rPr>
          <w:t>.</w:t>
        </w:r>
        <w:r w:rsidRPr="009106F6">
          <w:rPr>
            <w:rStyle w:val="Hyperlink"/>
            <w:color w:val="auto"/>
            <w:sz w:val="26"/>
            <w:szCs w:val="26"/>
            <w:lang w:val="en-US"/>
          </w:rPr>
          <w:t>kurgan</w:t>
        </w:r>
        <w:r w:rsidRPr="009106F6">
          <w:rPr>
            <w:rStyle w:val="Hyperlink"/>
            <w:color w:val="auto"/>
            <w:sz w:val="26"/>
            <w:szCs w:val="26"/>
          </w:rPr>
          <w:t>-</w:t>
        </w:r>
        <w:r w:rsidRPr="009106F6">
          <w:rPr>
            <w:rStyle w:val="Hyperlink"/>
            <w:color w:val="auto"/>
            <w:sz w:val="26"/>
            <w:szCs w:val="26"/>
            <w:lang w:val="en-US"/>
          </w:rPr>
          <w:t>city</w:t>
        </w:r>
        <w:r w:rsidRPr="009106F6">
          <w:rPr>
            <w:rStyle w:val="Hyperlink"/>
            <w:color w:val="auto"/>
            <w:sz w:val="26"/>
            <w:szCs w:val="26"/>
          </w:rPr>
          <w:t>.</w:t>
        </w:r>
        <w:r w:rsidRPr="009106F6">
          <w:rPr>
            <w:rStyle w:val="Hyperlink"/>
            <w:color w:val="auto"/>
            <w:sz w:val="26"/>
            <w:szCs w:val="26"/>
            <w:lang w:val="en-US"/>
          </w:rPr>
          <w:t>ru</w:t>
        </w:r>
      </w:hyperlink>
      <w:r w:rsidRPr="009106F6">
        <w:rPr>
          <w:sz w:val="26"/>
          <w:szCs w:val="26"/>
        </w:rPr>
        <w:t xml:space="preserve"> в разделе «Услуги».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п.12-17.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Отделом муниципальной службы и кадров Администрации города Кургана в 2013 году проведены следующие мероприятия: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В программу курсов повышения квалификации муниципальных служащих города Кургана по программе «Муниципальное управление», проходивших в октябре-ноябре 2013 года были включены занятия по следующей тематике антикоррупционной направленности:  законодательное регулирование, криминологическая характеристика преступлений, носящих коррупционную направленность; профилактика и меры предупреждения преступлений, носящих коррупционную направленность. 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При проведении аттестации и квалификационного экзамена муниципальные служащие Администрации города Кургана, её органов проходят проверку знаний, в том числе, по вопросам соблюдения ограничений и запретов, установленным действующим законодательством при прохождении муниципальной службы, соблюдения кодекса этики муниципального служащего города Кургана, проверку знаний требований, установленных для муниципальных служащих Федеральным законом от 25.12.2008г. № 273-ФЗ «О противодействии коррупции».</w:t>
      </w:r>
    </w:p>
    <w:p w:rsidR="00C7657B" w:rsidRPr="009106F6" w:rsidRDefault="00C7657B" w:rsidP="00B33E2B">
      <w:pPr>
        <w:ind w:firstLine="708"/>
        <w:jc w:val="both"/>
        <w:rPr>
          <w:bCs/>
          <w:sz w:val="26"/>
          <w:szCs w:val="26"/>
        </w:rPr>
      </w:pPr>
      <w:r w:rsidRPr="009106F6">
        <w:rPr>
          <w:sz w:val="26"/>
          <w:szCs w:val="26"/>
        </w:rPr>
        <w:t xml:space="preserve">В декабре 2013 года с работниками структурных подразделений Администрации города Кургана, её органов, муниципальных учреждений проведен обучающий семинар с участием начальника отдела контроля размещения государственного заказа и антимонопольного контроля органов власти Курганского УФАС Кулиш Е.А. </w:t>
      </w:r>
      <w:r w:rsidRPr="009106F6">
        <w:rPr>
          <w:bCs/>
          <w:sz w:val="26"/>
          <w:szCs w:val="26"/>
        </w:rPr>
        <w:t>по теме «О контрактной системе в сфере закупок товаров, работ и услуг для обеспечения государственных и муниципальных нужд».</w:t>
      </w:r>
    </w:p>
    <w:p w:rsidR="00C7657B" w:rsidRPr="009106F6" w:rsidRDefault="00C7657B" w:rsidP="00B33E2B">
      <w:pPr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 Руководствуясь постановлением Администрации города Кургана от 10.05.2012г. № 3036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«О комиссии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интересов» действует комиссия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В 2013 году проведено 16 заседаний комиссии. В ходе заседаний рассматривались уведомления работодателей о приеме на работу граждан, замещавших должности муниципальной службы, включенные в соответствующий перечень; уведомления муниципальных служащих о намерении выполнять иную оплачиваемую работу; вопросы   недостоверно представленных муниципальными служащими сведений о доходах, об имуществе и обязательствах имущественного характера; результаты проверки соблюдения гражданами, поступившими на муниципальную службу в Администрацию города Кургана, её органы, ограничений и запретов, установленных законодательством о муниципальной службе; итоги кампании по представлению муниципальными служащими сведений  о доходах, об имуществе и обязательствах имущественного характера за 2012 год; материалы, касающиеся осуществления мер по предупреждению коррупции.           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Комиссией рассмотрено: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- </w:t>
      </w:r>
      <w:r w:rsidRPr="009106F6">
        <w:rPr>
          <w:sz w:val="26"/>
          <w:szCs w:val="26"/>
        </w:rPr>
        <w:tab/>
        <w:t>16 материалов проверок, касающихся предоставления муниципальными служащими  недостоверных или неполных сведений о доходах, об имуществе  и обязательствах имущественного характера;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</w:t>
      </w:r>
      <w:r w:rsidRPr="009106F6">
        <w:rPr>
          <w:sz w:val="26"/>
          <w:szCs w:val="26"/>
        </w:rPr>
        <w:tab/>
        <w:t>1 факт, касающийся дачи согласия на замещение должности в организации, функции управления которой входили в должностные обязанности бывшего муниципального служащего;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</w:t>
      </w:r>
      <w:r w:rsidRPr="009106F6">
        <w:rPr>
          <w:sz w:val="26"/>
          <w:szCs w:val="26"/>
        </w:rPr>
        <w:tab/>
        <w:t>4 факта, касающихся невозможности по объективным причинам представить сведения о доходах супругов, несовершеннолетних детей;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</w:t>
      </w:r>
      <w:r w:rsidRPr="009106F6">
        <w:rPr>
          <w:sz w:val="26"/>
          <w:szCs w:val="26"/>
        </w:rPr>
        <w:tab/>
        <w:t>18 материалов, касающихся обеспечения соблюдения служащими  требований об урегулировании конфликта интересов, либо осуществления мер по предупреждению коррупции.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Из рассмотренного количества материалов комиссией установлены 14 нарушений, касающихся соблюдения требований о достоверности и полноте сведений о доходах, об имуществе и обязательствах имущественного характера.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По итогам работы комиссии за 2013 год к 1 муниципальному служащему применено дисциплинарное взыскание, 7 муниципальным служащим снижен размер ежемесячной премии.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Руководствуясь действующим законодательством проведена работа  по организации проверки сведений о доходах, об имуществе и обязательствах имущественного характера, представленных муниципальными служащим за 2012 год. Распоряжением Администрации города Кургана от 13.05.2013г. №693-л «Об организации проверки достоверности и полноты сведений о доходах и недвижимом имуществе, представленных муниципальными служащими Администрации города Кургана, её органов и структурных подразделений» организована проверка достоверности и полноты сведений, указанных муниципальными служащими Администрации города Кургана, её органов в справках о доходах, об имуществе и обязательствах имущественного характера за 2012 год.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Соответствующие запросы направлены в ИФНС России по городу Кургану, межрайонные ИФНС России по Курганской области (по мере необходимости), в Управление Росреестра по Курганской области. 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Кроме  того, отделом муниципальной службы и кадров самостоятельно была проведена проверка на предмет указания в справках о доходах за 2012 год доходов, полученных от участия в качестве членов УИК, поскольку муниципальные служащие Администрации города, её органов участвовали в качестве членов УИК в работе участковых избирательных комиссий при подготовке и проведении выборов Президента Российской Федерации в марте 2012 года.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По результатам проверки выявлены факты недостоверно, либо не в полном объеме представленных сведений у 8 муниципальных служащих Администрации города Кургана, её органов. 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На заседании комиссии по соблюдению требований к служебному поведению муниципальных служащих Администрации города Кургана, её органов и структурных подразделений и урегулированию конфликта интересов 17.07.2013г. рассмотрены итоги проверки сведений о доходах, об имуществе и обязательствах имущественного характера, представленных муниципальными служащими Администрации города Кургана, её органов за 2012 год.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По результатам рассмотрения: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за предоставление недостоверных сведений о доходах, об имуществе и обязательствах имущественного характера за 2012 год, а также за неуведомление представителя нанимателя (работодателя) о выполнении иной оплачиваемой работы 1 муниципальному служащему  объявлен выговор;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за предоставление недостоверных сведений о доходах, об имуществе и обязательствах имущественного характера за 2012 год 2 муниципальным служащим снижен размер ежемесячной премии на 50 %;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в отношении остальных муниципальных служащих, принимая во внимание, что факты расхождения в сведениях о доходах не существенны и не значительны, принято решение к дисциплинарной ответственности не привлекать, мер материального наказания не применять, строго указать на недопущение подобных нарушений.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За 2013 года организовано  9 проверок полноты и достоверности  сведений, представленных муниципальными служащими при поступлении на муниципальную службу.  Проверке подлежало 40 муниципальных служащих, поступивших в Администрацию города Кургана, её органы в 2013 году.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При выявлении в ходе проверок расхождений с представленными сведениями, обстоятельств, свидетельствующих о нарушении муниципальными служащими ограничений, запретов, установленных действующим законодательством, результаты проверки передаются  на рассмотрение комиссии по соблюдению требований к служебному поведению и урегулированию конфликта интересов муниципальных служащих, после чего принимается соответствующее решение. </w:t>
      </w:r>
    </w:p>
    <w:p w:rsidR="00C7657B" w:rsidRPr="009106F6" w:rsidRDefault="00C7657B" w:rsidP="00B33E2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2013 году по итогам проведенных проверок и рассмотрения их результатов на  комиссии по соблюдению требований к служебному поведению и урегулированию конфликта интересов за предоставление недостоверных, неполных сведений о доходах, об имуществе и обязательствах имущественного характера  при поступлении на муниципальную службу 5 муниципальным служащим снижен размер ежемесячной премии.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  <w:u w:val="single"/>
        </w:rPr>
      </w:pPr>
      <w:r w:rsidRPr="009106F6">
        <w:rPr>
          <w:b/>
          <w:sz w:val="26"/>
          <w:szCs w:val="26"/>
          <w:u w:val="single"/>
        </w:rPr>
        <w:t>По п.18.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Формирование кадрового состава муниципальной службы Администрации города Кургана, аппарата Главы города и Курганской городской Думы осуществляется в соответствии с Единым кадровым резервом на муниципальной службе, деятельность которого регулируется решением Думы от 04.10.2006г. № 283 «Об утверждении Положения о Едином кадровом резерве на муниципальной службе города Кургана». </w:t>
      </w:r>
    </w:p>
    <w:p w:rsidR="00C7657B" w:rsidRPr="009106F6" w:rsidRDefault="00C7657B" w:rsidP="00EE4F49">
      <w:pPr>
        <w:ind w:firstLine="708"/>
        <w:jc w:val="both"/>
        <w:rPr>
          <w:b/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п.19.</w:t>
      </w:r>
      <w:r w:rsidRPr="009106F6">
        <w:rPr>
          <w:b/>
          <w:sz w:val="26"/>
          <w:szCs w:val="26"/>
        </w:rPr>
        <w:t xml:space="preserve">  </w:t>
      </w:r>
      <w:r w:rsidRPr="009106F6">
        <w:rPr>
          <w:sz w:val="26"/>
          <w:szCs w:val="26"/>
        </w:rPr>
        <w:t>За отчетный период Администрацией города Кургана подготовлены следующие постановления:</w:t>
      </w:r>
    </w:p>
    <w:p w:rsidR="00C7657B" w:rsidRPr="009106F6" w:rsidRDefault="00C7657B" w:rsidP="00232579">
      <w:pPr>
        <w:numPr>
          <w:ilvl w:val="0"/>
          <w:numId w:val="1"/>
        </w:numPr>
        <w:tabs>
          <w:tab w:val="left" w:pos="1066"/>
        </w:tabs>
        <w:overflowPunct/>
        <w:autoSpaceDE/>
        <w:autoSpaceDN/>
        <w:adjustRightInd/>
        <w:spacing w:line="320" w:lineRule="exact"/>
        <w:ind w:left="180" w:right="20" w:firstLine="580"/>
        <w:jc w:val="both"/>
        <w:textAlignment w:val="auto"/>
        <w:rPr>
          <w:sz w:val="26"/>
          <w:szCs w:val="26"/>
        </w:rPr>
      </w:pPr>
      <w:r w:rsidRPr="009106F6">
        <w:rPr>
          <w:sz w:val="26"/>
          <w:szCs w:val="26"/>
        </w:rPr>
        <w:t>от 22.03.2013г. № 2255 «О внесении изменений в постановление Администрации города Кургана от 13.02.2013г. № 1007 «Об утверждении перечня должностей муниципальной службы в Администрации города Кургана, её органах и структурных подразделениях при поступлении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C7657B" w:rsidRPr="009106F6" w:rsidRDefault="00C7657B" w:rsidP="00232579">
      <w:pPr>
        <w:numPr>
          <w:ilvl w:val="0"/>
          <w:numId w:val="1"/>
        </w:numPr>
        <w:tabs>
          <w:tab w:val="left" w:pos="1066"/>
        </w:tabs>
        <w:overflowPunct/>
        <w:autoSpaceDE/>
        <w:autoSpaceDN/>
        <w:adjustRightInd/>
        <w:spacing w:line="320" w:lineRule="exact"/>
        <w:ind w:left="180" w:right="20" w:firstLine="580"/>
        <w:jc w:val="both"/>
        <w:textAlignment w:val="auto"/>
        <w:rPr>
          <w:sz w:val="26"/>
          <w:szCs w:val="26"/>
        </w:rPr>
      </w:pPr>
      <w:r w:rsidRPr="009106F6">
        <w:rPr>
          <w:sz w:val="26"/>
          <w:szCs w:val="26"/>
        </w:rPr>
        <w:t>от 16.04.2013г. № 2834 «О внесении изменений и дополнений в постановление Администрации города Кургана от 28.02.2012г. № 1099 «Об утверждении перечня должностей муниципальной службы в Администрации города Кургана, её органах и структурных подразделениях, при увольнении с которых на граждан, замещавших должности муниципальной службы, распространяются ограничения, предусмотренные статьей 12 Федерального</w:t>
      </w:r>
      <w:r>
        <w:rPr>
          <w:sz w:val="26"/>
          <w:szCs w:val="26"/>
        </w:rPr>
        <w:t xml:space="preserve"> закона от 25.12.2008г. № 273-ФЗ</w:t>
      </w:r>
      <w:r w:rsidRPr="009106F6">
        <w:rPr>
          <w:sz w:val="26"/>
          <w:szCs w:val="26"/>
        </w:rPr>
        <w:t xml:space="preserve"> «О противодействии коррупции»;</w:t>
      </w:r>
    </w:p>
    <w:p w:rsidR="00C7657B" w:rsidRPr="009106F6" w:rsidRDefault="00C7657B" w:rsidP="00232579">
      <w:pPr>
        <w:spacing w:line="320" w:lineRule="exact"/>
        <w:ind w:left="20" w:right="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 - от 30.05.2013г. № 3940 «Об утверждении перечня должностей муниципальной службы в Администрации города Кургана, её органах и структурных подразделениях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C7657B" w:rsidRPr="009106F6" w:rsidRDefault="00C7657B" w:rsidP="00232579">
      <w:pPr>
        <w:overflowPunct/>
        <w:autoSpaceDE/>
        <w:autoSpaceDN/>
        <w:adjustRightInd/>
        <w:spacing w:line="320" w:lineRule="exact"/>
        <w:ind w:left="20" w:right="20" w:firstLine="580"/>
        <w:jc w:val="both"/>
        <w:textAlignment w:val="auto"/>
        <w:rPr>
          <w:sz w:val="26"/>
          <w:szCs w:val="26"/>
        </w:rPr>
      </w:pPr>
      <w:r w:rsidRPr="009106F6">
        <w:rPr>
          <w:sz w:val="26"/>
          <w:szCs w:val="26"/>
        </w:rPr>
        <w:t>- от 16.07.2013г. № 5119 «О внесении изменений в постановление Администрации города Кургана от 30.05.2013 г. № 3940 «Об утверждении перечня должностей муниципальной службы в Администрации города Кургана, её органах и структурных подразделениях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C7657B" w:rsidRPr="009106F6" w:rsidRDefault="00C7657B" w:rsidP="00232579">
      <w:pPr>
        <w:overflowPunct/>
        <w:autoSpaceDE/>
        <w:autoSpaceDN/>
        <w:adjustRightInd/>
        <w:spacing w:line="240" w:lineRule="atLeast"/>
        <w:ind w:left="23" w:right="23" w:firstLine="578"/>
        <w:jc w:val="both"/>
        <w:textAlignment w:val="auto"/>
        <w:rPr>
          <w:sz w:val="26"/>
          <w:szCs w:val="26"/>
        </w:rPr>
      </w:pPr>
      <w:r w:rsidRPr="009106F6">
        <w:rPr>
          <w:sz w:val="26"/>
          <w:szCs w:val="26"/>
        </w:rPr>
        <w:t>Кроме того, постановлением от 20.12.2013г. № 9520 «О внесении изменений в постановление Администрации города Кургана от 25.10.2011 г. № 7757 "Об утверждении целевой программы "Противодействие коррупции в городе Кургане на 2012-2015 годы» уточнены положения муниципальной программы «Противодействие коррупции в городе Кургане на 2012-2016 годы».</w:t>
      </w:r>
    </w:p>
    <w:p w:rsidR="00C7657B" w:rsidRPr="009106F6" w:rsidRDefault="00C7657B" w:rsidP="00232579">
      <w:pPr>
        <w:overflowPunct/>
        <w:autoSpaceDE/>
        <w:autoSpaceDN/>
        <w:adjustRightInd/>
        <w:spacing w:line="240" w:lineRule="atLeast"/>
        <w:ind w:left="23" w:right="23" w:firstLine="578"/>
        <w:jc w:val="both"/>
        <w:textAlignment w:val="auto"/>
        <w:rPr>
          <w:sz w:val="26"/>
          <w:szCs w:val="26"/>
        </w:rPr>
      </w:pPr>
      <w:r w:rsidRPr="009106F6">
        <w:rPr>
          <w:sz w:val="26"/>
          <w:szCs w:val="26"/>
        </w:rPr>
        <w:t xml:space="preserve"> Во исполнение Указа Президента Российской Федерации от 13.03.2012г.     № 297 «О Национальном плане противодействия коррупции на 2012-2013 годы  и внесении изменений в некоторые акты Президента Российской Федерации по вопросам противодействия коррупции» принято постановление Главы города Кургана от 01.08.2013г. № 113 «О реализации комплекса мер, направленных на привлечение муниципальных служащих города Кургана к противодействию коррупции». </w:t>
      </w:r>
    </w:p>
    <w:p w:rsidR="00C7657B" w:rsidRPr="009106F6" w:rsidRDefault="00C7657B" w:rsidP="00DE10D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связи с вступлением в силу Федерального закона от 03.12.2012г. № 230-Ф3 «О контроле за соответствием расходов лиц, замещающих государственные должности, и иных лиц их доходам» внесены соответствующие изменения в распоряжение Главы города Кургана от 08.02.2012г. № 23 «Об утверждении перечня должностей муниципальной службы аппарата Главы города и Курганской городской Думы, при поступлении на которые граждане и при замещении которых муниципальные служащие аппарата Главы города и Курганской городской Думы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 А также принято постановление Главы города Кургана от 30.12.2013г. № 235 «Об утверждении порядка представления лицами, замещающими муниципальные должности на постоянной основе в органах местного самоуправления города Кургана, сведений о доходах, расходах, об имуществе и обязательствах имущественного характера».</w:t>
      </w:r>
    </w:p>
    <w:p w:rsidR="00C7657B" w:rsidRPr="009106F6" w:rsidRDefault="00C7657B" w:rsidP="00DE10DB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связи с принятием Указа Губернатора Курганской области от 07.08.2012г. № 201 «О порядке образования комиссий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Курганской области» 20.05.2013г. принято постановление Главы города № 72 «О комиссии по соблюдению требований к служебному поведению муниципальных служащих и урегулированию конфликта интересов» в новой редакции и распоряжение Главы города от 21.06.2013г. № 194 «О внесении изменений в распоряжение Главы города Кургана от 10.04.2009г.      № 29 «Об утверждении Порядка уведомления муниципальными служащими аппарата Главы города и Курганской городской Думы представителя нанимателя (работодателя) о фактах обращений в целях склонения служащих к совершению коррупционных правонарушений».</w:t>
      </w:r>
    </w:p>
    <w:p w:rsidR="00C7657B" w:rsidRPr="009106F6" w:rsidRDefault="00C7657B" w:rsidP="00232579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целях проведения проверки достоверности и полноты сведений о доходах, об имуществе и обязательствах имущественного характера, соблюдения ограничений и запретов, связанных с муниципальной службой, представленных при поступлении на муниципальную службу, принято распоряжение Главы города от 04.06.2013г. № 169 «Об организации проверки достоверности и полноты сведений о доходах, об имуществе и обязательствах имущественного характера, соблюдения ограничений и запретов, связанных с муниципальной службой, муниципальных служащих и лиц, замещающих муниципальные должности, аппарата Главы города и Курганской городской Думы».</w:t>
      </w:r>
    </w:p>
    <w:p w:rsidR="00C7657B" w:rsidRPr="009106F6" w:rsidRDefault="00C7657B" w:rsidP="00DE10DB">
      <w:pPr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              </w:t>
      </w:r>
      <w:r w:rsidRPr="009106F6">
        <w:rPr>
          <w:b/>
          <w:sz w:val="26"/>
          <w:szCs w:val="26"/>
          <w:u w:val="single"/>
        </w:rPr>
        <w:t>По п.20.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Одним из способов противодействия коррупции является  совершенствование юридической техники при подготовке нормативных правовых актов, так как в соответствии с Методикой проведения антикоррупционной экспертизы нормативных правовых актов и проектов  нормативных правовых актов, утвержденной постановлением  Правительства РФ от 26.02.2010г. № 96, юридико-лингвистическая неопределенность отнесена к числу коррупциогенных факторов.</w:t>
      </w:r>
    </w:p>
    <w:p w:rsidR="00C7657B" w:rsidRPr="009106F6" w:rsidRDefault="00C7657B" w:rsidP="003077C3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Юридическая техника используется Администрацией города Кургана и ее органами на всех стадиях разработки и применения правового акта: в процессе разработки первоначального варианта проекта, в ходе его рассмотрения, при оформлении и принятии правового акта, а также в процессе его реализации.</w:t>
      </w:r>
    </w:p>
    <w:p w:rsidR="00C7657B" w:rsidRPr="009106F6" w:rsidRDefault="00C7657B" w:rsidP="003077C3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целях совершенствования муниципальных правовых актов города Кургана приняты:</w:t>
      </w:r>
    </w:p>
    <w:p w:rsidR="00C7657B" w:rsidRPr="009106F6" w:rsidRDefault="00C7657B" w:rsidP="003077C3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распоряжение Администрации города Кургана № 11-р от 01.03.2012г. «Об утверждении Регламента Администрации города Кургана»;</w:t>
      </w:r>
    </w:p>
    <w:p w:rsidR="00C7657B" w:rsidRPr="009106F6" w:rsidRDefault="00C7657B" w:rsidP="003077C3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- распоряжение Администрации города Кургана № 8-р от 14.02.2012г. «Об утверждении Инструкции по делопроизводству Администрации города Кургана и ее органах».</w:t>
      </w:r>
    </w:p>
    <w:p w:rsidR="00C7657B" w:rsidRPr="009106F6" w:rsidRDefault="00C7657B" w:rsidP="003077C3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Ведется нормотворческая работа над внесением изменений и дополнений в муниципальные правовые акты для приведения их в соответствие с антикоррупционными федеральными законами. В основном корректировке подвергаются акты в сфере муниципальной службы, об устранении административных барьеров в предпринимательской деятельности, доступе граждан к информации и услугам органов местного самоуправления.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п.21.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В 2013 году проведена проверка 46 ранее принятых нормативно-правовых актов на предмет соответствия действующему законодательству, наличие коррупционных факторов не выявлено.</w:t>
      </w:r>
    </w:p>
    <w:p w:rsidR="00C7657B" w:rsidRPr="009106F6" w:rsidRDefault="00C7657B" w:rsidP="00E62122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п.22.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Все нормативные правые акты Администрации города Кургана  направляются для проведения экспертизы (в том  числе и антикоррупционной) в прокуратуру города Кургана  и Правительство Курганской области. Из органов прокуратуры  за 2013 год поступило 7 актов прокурорского реагирования (протесты) на правовые акты Администрации города Кургана. Один  протест удовлетворен.  </w:t>
      </w:r>
    </w:p>
    <w:p w:rsidR="00C7657B" w:rsidRPr="009106F6" w:rsidRDefault="00C7657B" w:rsidP="00E6212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Со всеми субъектами нормотворческой деятельности  обеспечено необходимое взаимодействие, фактов несвоевременного представления нормативных правовых актов в органы прокуратуры и Правительство Курганской области не допускается. 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п.23.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В течение 2013 года юридическим отделом аппарата Главы города и Курганской городской Думы на постоянной и системной основе в рамках правовой экспертизы проектов и муниципальных правовых актов проводилась проверка на коррупциогенность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26.02.2010г. № 96. 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Правовым управлением Администрации города Кургана на постоянной и системной основе в рамках правовой экспертизы муниципальных правовых актов также осуществляется проверка их на коррупциогенность, одновременно осуществляется проверка ранее принятых нормативных правовых актов на соответствие действующему законодательству и на наличие коррупциогенных факторов.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За 2013 год проведена правовая экспертиза 13877 актов, из них нормативных правовых актов – 52 коррупциогенных факторов не выявлено. </w:t>
      </w:r>
    </w:p>
    <w:p w:rsidR="00C7657B" w:rsidRPr="009106F6" w:rsidRDefault="00C7657B" w:rsidP="00EE4F49">
      <w:pPr>
        <w:ind w:firstLine="708"/>
        <w:jc w:val="both"/>
        <w:rPr>
          <w:b/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п.24.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За 2013 год 56 проектов нормативных правовых актов размещены на сайте муниципального образования города Кургана в сети «Интернет» с целью проведения независимой экспертизы независимыми экспертами, а также для рассмотрения  и представления предложений и замечаний другими заинтересованными  сторонами. </w:t>
      </w:r>
    </w:p>
    <w:p w:rsidR="00C7657B" w:rsidRPr="009106F6" w:rsidRDefault="00C7657B" w:rsidP="00992FAA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 xml:space="preserve">Заключений, предложений, замечаний от независимых экспертов в адрес Администрации города Кургана на ранее размещенные проекты  нормативных  правовых актов не поступало. </w:t>
      </w:r>
    </w:p>
    <w:p w:rsidR="00C7657B" w:rsidRPr="009106F6" w:rsidRDefault="00C7657B" w:rsidP="00A57242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Предложений от общественных объединений и организаций по совершенствованию нормативной базы Администрации города не поступало.</w:t>
      </w:r>
    </w:p>
    <w:p w:rsidR="00C7657B" w:rsidRPr="009106F6" w:rsidRDefault="00C7657B" w:rsidP="00B33E2B">
      <w:pPr>
        <w:jc w:val="both"/>
        <w:rPr>
          <w:b/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    </w:t>
      </w:r>
      <w:r w:rsidRPr="009106F6">
        <w:rPr>
          <w:b/>
          <w:sz w:val="26"/>
          <w:szCs w:val="26"/>
          <w:u w:val="single"/>
        </w:rPr>
        <w:t>По п.25.</w:t>
      </w:r>
      <w:r w:rsidRPr="009106F6">
        <w:rPr>
          <w:b/>
          <w:sz w:val="26"/>
          <w:szCs w:val="26"/>
        </w:rPr>
        <w:t xml:space="preserve">  </w:t>
      </w:r>
      <w:r w:rsidRPr="009106F6">
        <w:rPr>
          <w:sz w:val="26"/>
          <w:szCs w:val="26"/>
        </w:rPr>
        <w:t>За   период с 01 января по 31 декабря 2013 года на официальном сайте муниципального образования города Кургана опубликовано 11 материалов по противодействию коррупции. В рамках муниципальной целевой программы «Противодействие коррупции в городе Кургане на 2012- 2015 годы» изготовлен платный видеоматериал о деятельности Совета по противодействию коррупции при Главе города Кургана и работе «телефона доверия», на который можно сообщить о фактах злоупотреблений. Видеоролик был размещен на официальном сайте муниципального образования город Курган, а также транслировался на телеканалах «Россия 2» и «Россия 24».</w:t>
      </w:r>
      <w:r w:rsidRPr="009106F6">
        <w:rPr>
          <w:b/>
          <w:sz w:val="26"/>
          <w:szCs w:val="26"/>
        </w:rPr>
        <w:t xml:space="preserve">             </w:t>
      </w:r>
    </w:p>
    <w:p w:rsidR="00C7657B" w:rsidRPr="009106F6" w:rsidRDefault="00C7657B" w:rsidP="00B33E2B">
      <w:pPr>
        <w:jc w:val="both"/>
        <w:rPr>
          <w:sz w:val="26"/>
          <w:szCs w:val="26"/>
        </w:rPr>
      </w:pPr>
      <w:r w:rsidRPr="009106F6">
        <w:rPr>
          <w:b/>
          <w:sz w:val="26"/>
          <w:szCs w:val="26"/>
        </w:rPr>
        <w:t xml:space="preserve">          </w:t>
      </w:r>
      <w:r w:rsidRPr="009106F6">
        <w:rPr>
          <w:b/>
          <w:sz w:val="26"/>
          <w:szCs w:val="26"/>
          <w:u w:val="single"/>
        </w:rPr>
        <w:t>По п.26.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 xml:space="preserve">С целью осуществления профилактики коррупционных преступлений, повышения уровня общественного сознания, формирования в обществе нетерпимости к коррупции, в рамках реализации целевой программы «Противодействие коррупции в г. Кургане на 2012-2015г.г.» ведется работа по организации антикоррупционной пропаганды населения в печатных и электронных СМИ, так же ведется работа по взаимодействию с общественными организациями и институтами гражданского общества в части повышения эффективности работы по правовому просвещению населения. </w:t>
      </w:r>
    </w:p>
    <w:p w:rsidR="00C7657B" w:rsidRPr="009106F6" w:rsidRDefault="00C7657B" w:rsidP="00A36CF5">
      <w:pPr>
        <w:ind w:firstLine="708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За   период с 01 января по 31 декабря 2013 года в городской газете «Курган и курганцы» опубликован 41 материал по противодействию коррупции.</w:t>
      </w:r>
    </w:p>
    <w:p w:rsidR="00C7657B" w:rsidRPr="009106F6" w:rsidRDefault="00C7657B" w:rsidP="00A57242">
      <w:pPr>
        <w:ind w:firstLine="720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п.27-29.</w:t>
      </w:r>
      <w:r w:rsidRPr="009106F6">
        <w:rPr>
          <w:b/>
          <w:sz w:val="26"/>
          <w:szCs w:val="26"/>
        </w:rPr>
        <w:t xml:space="preserve">  </w:t>
      </w:r>
      <w:r w:rsidRPr="009106F6">
        <w:rPr>
          <w:sz w:val="26"/>
          <w:szCs w:val="26"/>
        </w:rPr>
        <w:t xml:space="preserve">Во исполнение Федерального закона Российской Федерации от 09.02.2009г. № 8-ФЗ «Об обеспечении доступа к информации о деятельности государственных органов и органов местного самоуправления» создан и функционирует официальный сайт муниципального образования города Кургана, на котором размещена вся необходимая информация. </w:t>
      </w:r>
    </w:p>
    <w:p w:rsidR="00C7657B" w:rsidRPr="009106F6" w:rsidRDefault="00C7657B" w:rsidP="00A57242">
      <w:pPr>
        <w:ind w:firstLine="7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Данные сайта постоянно обновляются и открыты для любых пользователей.</w:t>
      </w:r>
    </w:p>
    <w:p w:rsidR="00C7657B" w:rsidRPr="009106F6" w:rsidRDefault="00C7657B" w:rsidP="00A57242">
      <w:pPr>
        <w:ind w:firstLine="7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В режиме реального времени на сайте можно узнать все новости и анонсы событий, происходящие на территории муниципального образования.</w:t>
      </w:r>
    </w:p>
    <w:p w:rsidR="00C7657B" w:rsidRPr="009106F6" w:rsidRDefault="00C7657B" w:rsidP="00A57242">
      <w:pPr>
        <w:ind w:firstLine="7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На сайте действует Интернет-приемная, через которую граждане могут обратиться к Главе города Кургана и депутатам Курганской городской Думы, а также запросить информацию о деятельности городской Думы. Все обращения граждан в обязательном порядке рассматриваются. О результатах рассмотрения сообщается заявителю.</w:t>
      </w:r>
    </w:p>
    <w:p w:rsidR="00C7657B" w:rsidRPr="009106F6" w:rsidRDefault="00C7657B" w:rsidP="00A57242">
      <w:pPr>
        <w:ind w:firstLine="7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Установлено 2 информационных сенсорных киоска с установленной на них справочно-информационной системой, что повысило качество предоставления гражданам различной информации и обеспечило выполнение требований Федерального закона (№ 8-ФЗ от 09.02.2009г.).</w:t>
      </w:r>
    </w:p>
    <w:p w:rsidR="00C7657B" w:rsidRPr="009106F6" w:rsidRDefault="00C7657B" w:rsidP="00A57242">
      <w:pPr>
        <w:ind w:firstLine="720"/>
        <w:jc w:val="both"/>
        <w:rPr>
          <w:sz w:val="26"/>
          <w:szCs w:val="26"/>
        </w:rPr>
      </w:pPr>
      <w:r w:rsidRPr="009106F6">
        <w:rPr>
          <w:sz w:val="26"/>
          <w:szCs w:val="26"/>
        </w:rPr>
        <w:t>Администрацией города и ее органами на портал государственных услуг в электронном виде внесена информация по 30 муниципальным услугам города Кургана в электронном  виде с  необходимыми формами заявлений и документов и обеспечением доступа к ним для копирования и заполнения в электронном виде. В настоящее время завершена реализация 2-х этапов оказания  муниципальных  услуг  в  электронном виде.</w:t>
      </w:r>
    </w:p>
    <w:p w:rsidR="00C7657B" w:rsidRPr="009106F6" w:rsidRDefault="00C7657B" w:rsidP="00A57242">
      <w:pPr>
        <w:spacing w:line="240" w:lineRule="atLeast"/>
        <w:ind w:firstLine="720"/>
        <w:jc w:val="both"/>
        <w:rPr>
          <w:sz w:val="26"/>
          <w:szCs w:val="26"/>
        </w:rPr>
      </w:pPr>
      <w:r w:rsidRPr="009106F6">
        <w:rPr>
          <w:b/>
          <w:sz w:val="26"/>
          <w:szCs w:val="26"/>
          <w:u w:val="single"/>
        </w:rPr>
        <w:t>По п. 31-32.</w:t>
      </w:r>
      <w:r w:rsidRPr="009106F6">
        <w:rPr>
          <w:b/>
          <w:sz w:val="26"/>
          <w:szCs w:val="26"/>
        </w:rPr>
        <w:t xml:space="preserve"> </w:t>
      </w:r>
      <w:r w:rsidRPr="009106F6">
        <w:rPr>
          <w:sz w:val="26"/>
          <w:szCs w:val="26"/>
        </w:rPr>
        <w:t>В  муниципальных общеобразовательных учреждениях города вопрос о противодействии коррупции регулярно рассматривается на совещаниях педагогических коллективов, заседаниях педагогического совета, родительских собраниях, классных чинах. Информация оформлена на специальных стендах.</w:t>
      </w:r>
    </w:p>
    <w:p w:rsidR="00C7657B" w:rsidRPr="009106F6" w:rsidRDefault="00C7657B" w:rsidP="00A57242">
      <w:pPr>
        <w:spacing w:line="240" w:lineRule="atLeast"/>
        <w:ind w:firstLine="720"/>
        <w:jc w:val="both"/>
        <w:rPr>
          <w:b/>
          <w:sz w:val="26"/>
          <w:szCs w:val="26"/>
        </w:rPr>
      </w:pPr>
      <w:r w:rsidRPr="009106F6">
        <w:rPr>
          <w:sz w:val="26"/>
          <w:szCs w:val="26"/>
        </w:rPr>
        <w:t xml:space="preserve">В общеобразовательных учреждениях города функционируют в информационно-телекоммуникационной сети «Интернет» официальные сайты, на которых размещается актуальная информация. </w:t>
      </w:r>
    </w:p>
    <w:p w:rsidR="00C7657B" w:rsidRPr="00360D85" w:rsidRDefault="00C7657B" w:rsidP="00A57242">
      <w:pPr>
        <w:jc w:val="both"/>
        <w:rPr>
          <w:b/>
          <w:sz w:val="26"/>
          <w:szCs w:val="26"/>
        </w:rPr>
      </w:pPr>
    </w:p>
    <w:p w:rsidR="00C7657B" w:rsidRDefault="00C7657B" w:rsidP="00A57242">
      <w:pPr>
        <w:jc w:val="both"/>
        <w:rPr>
          <w:b/>
          <w:sz w:val="26"/>
          <w:szCs w:val="26"/>
        </w:rPr>
      </w:pPr>
    </w:p>
    <w:p w:rsidR="00C7657B" w:rsidRPr="00BB11DB" w:rsidRDefault="00C7657B" w:rsidP="00A57242">
      <w:pPr>
        <w:rPr>
          <w:sz w:val="16"/>
          <w:szCs w:val="16"/>
        </w:rPr>
      </w:pPr>
    </w:p>
    <w:sectPr w:rsidR="00C7657B" w:rsidRPr="00BB11DB" w:rsidSect="004514A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2)"/>
      <w:lvlJc w:val="left"/>
      <w:rPr>
        <w:rFonts w:cs="Times New Roman"/>
      </w:rPr>
    </w:lvl>
    <w:lvl w:ilvl="3">
      <w:start w:val="1"/>
      <w:numFmt w:val="decimal"/>
      <w:lvlText w:val="%2)"/>
      <w:lvlJc w:val="left"/>
      <w:rPr>
        <w:rFonts w:cs="Times New Roman"/>
      </w:rPr>
    </w:lvl>
    <w:lvl w:ilvl="4">
      <w:start w:val="1"/>
      <w:numFmt w:val="decimal"/>
      <w:lvlText w:val="%2)"/>
      <w:lvlJc w:val="left"/>
      <w:rPr>
        <w:rFonts w:cs="Times New Roman"/>
      </w:rPr>
    </w:lvl>
    <w:lvl w:ilvl="5">
      <w:start w:val="1"/>
      <w:numFmt w:val="decimal"/>
      <w:lvlText w:val="%2)"/>
      <w:lvlJc w:val="left"/>
      <w:rPr>
        <w:rFonts w:cs="Times New Roman"/>
      </w:rPr>
    </w:lvl>
    <w:lvl w:ilvl="6">
      <w:start w:val="1"/>
      <w:numFmt w:val="decimal"/>
      <w:lvlText w:val="%2)"/>
      <w:lvlJc w:val="left"/>
      <w:rPr>
        <w:rFonts w:cs="Times New Roman"/>
      </w:rPr>
    </w:lvl>
    <w:lvl w:ilvl="7">
      <w:start w:val="1"/>
      <w:numFmt w:val="decimal"/>
      <w:lvlText w:val="%2)"/>
      <w:lvlJc w:val="left"/>
      <w:rPr>
        <w:rFonts w:cs="Times New Roman"/>
      </w:rPr>
    </w:lvl>
    <w:lvl w:ilvl="8">
      <w:start w:val="1"/>
      <w:numFmt w:val="decimal"/>
      <w:lvlText w:val="%2)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9F4"/>
    <w:rsid w:val="0001362F"/>
    <w:rsid w:val="00036871"/>
    <w:rsid w:val="00057726"/>
    <w:rsid w:val="000953EF"/>
    <w:rsid w:val="000F11C1"/>
    <w:rsid w:val="001C409D"/>
    <w:rsid w:val="001E395D"/>
    <w:rsid w:val="001F3573"/>
    <w:rsid w:val="00232579"/>
    <w:rsid w:val="00246F3B"/>
    <w:rsid w:val="0025305F"/>
    <w:rsid w:val="00297CAC"/>
    <w:rsid w:val="002A6828"/>
    <w:rsid w:val="002B69D8"/>
    <w:rsid w:val="00300629"/>
    <w:rsid w:val="00302BD9"/>
    <w:rsid w:val="003077C3"/>
    <w:rsid w:val="00322874"/>
    <w:rsid w:val="0035026A"/>
    <w:rsid w:val="0035222E"/>
    <w:rsid w:val="00360D85"/>
    <w:rsid w:val="0037353D"/>
    <w:rsid w:val="003A5ABC"/>
    <w:rsid w:val="003C571E"/>
    <w:rsid w:val="003D7199"/>
    <w:rsid w:val="0042734F"/>
    <w:rsid w:val="00445E49"/>
    <w:rsid w:val="004514A5"/>
    <w:rsid w:val="0045190C"/>
    <w:rsid w:val="0048303D"/>
    <w:rsid w:val="0055206E"/>
    <w:rsid w:val="005B1AB4"/>
    <w:rsid w:val="005B7198"/>
    <w:rsid w:val="005C4E06"/>
    <w:rsid w:val="005D38C2"/>
    <w:rsid w:val="005F4C2D"/>
    <w:rsid w:val="00630F1E"/>
    <w:rsid w:val="00696629"/>
    <w:rsid w:val="006A448C"/>
    <w:rsid w:val="006B153E"/>
    <w:rsid w:val="006D1244"/>
    <w:rsid w:val="0070182C"/>
    <w:rsid w:val="00703380"/>
    <w:rsid w:val="00764422"/>
    <w:rsid w:val="007D4F2C"/>
    <w:rsid w:val="007E39F4"/>
    <w:rsid w:val="008031AD"/>
    <w:rsid w:val="00842318"/>
    <w:rsid w:val="008939B1"/>
    <w:rsid w:val="008C01A6"/>
    <w:rsid w:val="008C67B1"/>
    <w:rsid w:val="00904EF1"/>
    <w:rsid w:val="009106F6"/>
    <w:rsid w:val="009367D5"/>
    <w:rsid w:val="009814C5"/>
    <w:rsid w:val="00992FAA"/>
    <w:rsid w:val="009A3275"/>
    <w:rsid w:val="009D3520"/>
    <w:rsid w:val="009F1D53"/>
    <w:rsid w:val="00A36CF5"/>
    <w:rsid w:val="00A57242"/>
    <w:rsid w:val="00A839CC"/>
    <w:rsid w:val="00AB1EE5"/>
    <w:rsid w:val="00AB57D6"/>
    <w:rsid w:val="00B057CA"/>
    <w:rsid w:val="00B12762"/>
    <w:rsid w:val="00B248A3"/>
    <w:rsid w:val="00B33E2B"/>
    <w:rsid w:val="00B55E55"/>
    <w:rsid w:val="00B60806"/>
    <w:rsid w:val="00B62D6E"/>
    <w:rsid w:val="00B732D6"/>
    <w:rsid w:val="00B81236"/>
    <w:rsid w:val="00BB11DB"/>
    <w:rsid w:val="00BB1584"/>
    <w:rsid w:val="00BF5F51"/>
    <w:rsid w:val="00C1084B"/>
    <w:rsid w:val="00C34805"/>
    <w:rsid w:val="00C36970"/>
    <w:rsid w:val="00C4293E"/>
    <w:rsid w:val="00C42F08"/>
    <w:rsid w:val="00C55B4F"/>
    <w:rsid w:val="00C7657B"/>
    <w:rsid w:val="00C81605"/>
    <w:rsid w:val="00C851BF"/>
    <w:rsid w:val="00CA6212"/>
    <w:rsid w:val="00D02334"/>
    <w:rsid w:val="00D075A1"/>
    <w:rsid w:val="00D74C95"/>
    <w:rsid w:val="00DB7AA9"/>
    <w:rsid w:val="00DD6E51"/>
    <w:rsid w:val="00DE10DB"/>
    <w:rsid w:val="00DF0B19"/>
    <w:rsid w:val="00E05BF0"/>
    <w:rsid w:val="00E53D3B"/>
    <w:rsid w:val="00E62122"/>
    <w:rsid w:val="00E64873"/>
    <w:rsid w:val="00E773AB"/>
    <w:rsid w:val="00E91DE5"/>
    <w:rsid w:val="00EB5B73"/>
    <w:rsid w:val="00ED75AB"/>
    <w:rsid w:val="00EE4F49"/>
    <w:rsid w:val="00EF49B1"/>
    <w:rsid w:val="00EF768A"/>
    <w:rsid w:val="00F17399"/>
    <w:rsid w:val="00F302E2"/>
    <w:rsid w:val="00F463A0"/>
    <w:rsid w:val="00F66CB9"/>
    <w:rsid w:val="00F75E1F"/>
    <w:rsid w:val="00F81DE5"/>
    <w:rsid w:val="00F95B19"/>
    <w:rsid w:val="00FE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5724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A572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7242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A57242"/>
    <w:pPr>
      <w:widowControl w:val="0"/>
      <w:suppressAutoHyphens/>
    </w:pPr>
    <w:rPr>
      <w:rFonts w:ascii="Arial" w:eastAsia="Arial Unicode MS" w:hAnsi="Arial"/>
      <w:kern w:val="1"/>
      <w:sz w:val="24"/>
      <w:szCs w:val="24"/>
      <w:lang w:eastAsia="ar-SA"/>
    </w:rPr>
  </w:style>
  <w:style w:type="paragraph" w:customStyle="1" w:styleId="1">
    <w:name w:val="Абзац списка1"/>
    <w:basedOn w:val="Normal"/>
    <w:uiPriority w:val="99"/>
    <w:rsid w:val="00A5724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6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gan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843</TotalTime>
  <Pages>12</Pages>
  <Words>5689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Зарубина</dc:creator>
  <cp:keywords/>
  <dc:description/>
  <cp:lastModifiedBy>user</cp:lastModifiedBy>
  <cp:revision>47</cp:revision>
  <cp:lastPrinted>2014-01-14T03:55:00Z</cp:lastPrinted>
  <dcterms:created xsi:type="dcterms:W3CDTF">2013-09-17T08:22:00Z</dcterms:created>
  <dcterms:modified xsi:type="dcterms:W3CDTF">2018-12-05T03:37:00Z</dcterms:modified>
</cp:coreProperties>
</file>